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8B8E1" w14:textId="77777777" w:rsidR="009D1CDE" w:rsidRDefault="009D1CDE" w:rsidP="009D1CDE">
      <w:r w:rsidRPr="009D1CDE">
        <w:rPr>
          <w:b/>
          <w:bCs/>
        </w:rPr>
        <w:t>TERMS OF REFERENCE</w:t>
      </w:r>
      <w:r w:rsidRPr="009D1CDE">
        <w:br/>
      </w:r>
      <w:r w:rsidRPr="009D1CDE">
        <w:rPr>
          <w:b/>
          <w:bCs/>
        </w:rPr>
        <w:t>Local Coordinator Kosovo – Creative Economy Governance and Regional Cultural Cooperation</w:t>
      </w:r>
      <w:r w:rsidRPr="009D1CDE">
        <w:br/>
      </w:r>
    </w:p>
    <w:p w14:paraId="47C3DA4F" w14:textId="046C6058" w:rsidR="009D1CDE" w:rsidRPr="009D1CDE" w:rsidRDefault="009D1CDE" w:rsidP="009D1CDE">
      <w:r w:rsidRPr="009D1CDE">
        <w:t>Supporting the Creative Economy Council, Creative Economy Strategy Implementation, Roadmap Delivery, and the Kosovo WBUK Creative Skills Development Project</w:t>
      </w:r>
    </w:p>
    <w:p w14:paraId="3F9AD247" w14:textId="20CA1AA1" w:rsidR="009D1CDE" w:rsidRPr="009D1CDE" w:rsidRDefault="009D1CDE" w:rsidP="009D1CDE"/>
    <w:p w14:paraId="3181D5DF" w14:textId="77777777" w:rsidR="009D1CDE" w:rsidRPr="009D1CDE" w:rsidRDefault="009D1CDE" w:rsidP="009D1CDE">
      <w:pPr>
        <w:rPr>
          <w:b/>
          <w:bCs/>
        </w:rPr>
      </w:pPr>
      <w:r w:rsidRPr="009D1CDE">
        <w:rPr>
          <w:b/>
          <w:bCs/>
        </w:rPr>
        <w:t>ABOUT THE BRITISH COUNCIL</w:t>
      </w:r>
    </w:p>
    <w:p w14:paraId="5CF68AF3" w14:textId="77777777" w:rsidR="009D1CDE" w:rsidRPr="009D1CDE" w:rsidRDefault="009D1CDE" w:rsidP="009D1CDE">
      <w:r w:rsidRPr="009D1CDE">
        <w:t>The British Council is the United Kingdom’s international organisation for cultural relations and educational opportunities. Its mission is to build trust and understanding between the people of the UK and countries worldwide through education, arts, culture, and the sharing of knowledge and ideas.</w:t>
      </w:r>
    </w:p>
    <w:p w14:paraId="793D7C4B" w14:textId="77777777" w:rsidR="009D1CDE" w:rsidRPr="009D1CDE" w:rsidRDefault="009D1CDE" w:rsidP="009D1CDE">
      <w:r w:rsidRPr="009D1CDE">
        <w:t>Established in 1934 and incorporated by Royal Charter in 1940, the British Council is registered as a charity in England and Wales (charity no. 209131), working across more than 100 countries to create opportunities, build connections, and strengthen international cooperation.</w:t>
      </w:r>
    </w:p>
    <w:p w14:paraId="46D6384A" w14:textId="4D3C63B6" w:rsidR="009D1CDE" w:rsidRPr="009D1CDE" w:rsidRDefault="009D1CDE" w:rsidP="009D1CDE"/>
    <w:p w14:paraId="233A5037" w14:textId="77777777" w:rsidR="009D1CDE" w:rsidRPr="009D1CDE" w:rsidRDefault="009D1CDE" w:rsidP="009D1CDE">
      <w:pPr>
        <w:rPr>
          <w:b/>
          <w:bCs/>
        </w:rPr>
      </w:pPr>
      <w:r w:rsidRPr="009D1CDE">
        <w:rPr>
          <w:b/>
          <w:bCs/>
        </w:rPr>
        <w:t>PROJECT BACKGROUND</w:t>
      </w:r>
    </w:p>
    <w:p w14:paraId="0F2425F3" w14:textId="77777777" w:rsidR="009D1CDE" w:rsidRPr="009D1CDE" w:rsidRDefault="009D1CDE" w:rsidP="009D1CDE">
      <w:r w:rsidRPr="009D1CDE">
        <w:t>The British Council’s Creative Economy programme supports the development of inclusive, sustainable and future-oriented creative ecosystems around the world. In the Western Balkans, the programme aims to strengthen the region’s creative and digital industries as drivers of innovation, youth employment, economic diversification, and regional cooperation.</w:t>
      </w:r>
    </w:p>
    <w:p w14:paraId="78D09831" w14:textId="666C0775" w:rsidR="009D1CDE" w:rsidRPr="009D1CDE" w:rsidRDefault="009D1CDE" w:rsidP="009D1CDE">
      <w:r w:rsidRPr="009D1CDE">
        <w:t xml:space="preserve">In Kosovo, this work is undertaken in close partnership with the </w:t>
      </w:r>
      <w:r w:rsidRPr="009D1CDE">
        <w:rPr>
          <w:b/>
          <w:bCs/>
        </w:rPr>
        <w:t>Ministry of Culture, Youth and Sports (MCYS)</w:t>
      </w:r>
      <w:r w:rsidRPr="009D1CDE">
        <w:t>, building on the Memorandum of Understanding between the British Council and the Ministry</w:t>
      </w:r>
      <w:r w:rsidR="001A222A">
        <w:t>,</w:t>
      </w:r>
      <w:r w:rsidR="002420F7">
        <w:t xml:space="preserve"> </w:t>
      </w:r>
      <w:r w:rsidR="005A457C">
        <w:t>as well as with</w:t>
      </w:r>
      <w:r w:rsidR="002420F7">
        <w:t xml:space="preserve"> the </w:t>
      </w:r>
      <w:r w:rsidR="005A457C" w:rsidRPr="005A457C">
        <w:rPr>
          <w:lang w:val="sq-AL"/>
        </w:rPr>
        <w:t>Strategic Planning Office, Office of the Prime Minister</w:t>
      </w:r>
      <w:r w:rsidR="001A222A">
        <w:rPr>
          <w:lang w:val="sq-AL"/>
        </w:rPr>
        <w:t xml:space="preserve"> and respective line ministries</w:t>
      </w:r>
      <w:r w:rsidR="005A457C">
        <w:rPr>
          <w:lang w:val="sq-AL"/>
        </w:rPr>
        <w:t>,</w:t>
      </w:r>
      <w:r w:rsidRPr="009D1CDE">
        <w:t xml:space="preserve"> and following the adoption of Kosovo’s </w:t>
      </w:r>
      <w:r w:rsidRPr="009D1CDE">
        <w:rPr>
          <w:b/>
          <w:bCs/>
        </w:rPr>
        <w:t>Creative Economy Strategy</w:t>
      </w:r>
      <w:r w:rsidRPr="009D1CDE">
        <w:t xml:space="preserve"> developed with UK expertise. Through this partnership, the British Council is supporting </w:t>
      </w:r>
      <w:proofErr w:type="gramStart"/>
      <w:r w:rsidRPr="009D1CDE">
        <w:t>a number of</w:t>
      </w:r>
      <w:proofErr w:type="gramEnd"/>
      <w:r w:rsidRPr="009D1CDE">
        <w:t xml:space="preserve"> longer-term interventions, including:</w:t>
      </w:r>
    </w:p>
    <w:p w14:paraId="756B837D" w14:textId="77777777" w:rsidR="009D1CDE" w:rsidRPr="009D1CDE" w:rsidRDefault="009D1CDE" w:rsidP="009D1CDE">
      <w:pPr>
        <w:numPr>
          <w:ilvl w:val="0"/>
          <w:numId w:val="1"/>
        </w:numPr>
      </w:pPr>
      <w:r w:rsidRPr="009D1CDE">
        <w:t xml:space="preserve">the establishment of </w:t>
      </w:r>
      <w:r w:rsidRPr="009D1CDE">
        <w:rPr>
          <w:b/>
          <w:bCs/>
        </w:rPr>
        <w:t>Kosovo’s Creative Economy Council</w:t>
      </w:r>
    </w:p>
    <w:p w14:paraId="38A03DA2" w14:textId="77777777" w:rsidR="009D1CDE" w:rsidRPr="009D1CDE" w:rsidRDefault="009D1CDE" w:rsidP="009D1CDE">
      <w:pPr>
        <w:numPr>
          <w:ilvl w:val="0"/>
          <w:numId w:val="1"/>
        </w:numPr>
      </w:pPr>
      <w:r w:rsidRPr="009D1CDE">
        <w:t xml:space="preserve">support to the </w:t>
      </w:r>
      <w:r w:rsidRPr="009D1CDE">
        <w:rPr>
          <w:b/>
          <w:bCs/>
        </w:rPr>
        <w:t>implementation of the Creative Economy Strategy</w:t>
      </w:r>
    </w:p>
    <w:p w14:paraId="766946FD" w14:textId="77777777" w:rsidR="009D1CDE" w:rsidRPr="009D1CDE" w:rsidRDefault="009D1CDE" w:rsidP="009D1CDE">
      <w:pPr>
        <w:numPr>
          <w:ilvl w:val="0"/>
          <w:numId w:val="1"/>
        </w:numPr>
      </w:pPr>
      <w:r w:rsidRPr="009D1CDE">
        <w:t xml:space="preserve">delivery of the </w:t>
      </w:r>
      <w:r w:rsidRPr="009D1CDE">
        <w:rPr>
          <w:b/>
          <w:bCs/>
        </w:rPr>
        <w:t>Western Balkans Creative Skills Roadmap (VFX, animation, gaming)</w:t>
      </w:r>
    </w:p>
    <w:p w14:paraId="3FD561A1" w14:textId="77777777" w:rsidR="009D1CDE" w:rsidRPr="009D1CDE" w:rsidRDefault="009D1CDE" w:rsidP="009D1CDE">
      <w:pPr>
        <w:numPr>
          <w:ilvl w:val="0"/>
          <w:numId w:val="1"/>
        </w:numPr>
      </w:pPr>
      <w:r w:rsidRPr="009D1CDE">
        <w:t xml:space="preserve">implementation of </w:t>
      </w:r>
      <w:r w:rsidRPr="009D1CDE">
        <w:rPr>
          <w:b/>
          <w:bCs/>
        </w:rPr>
        <w:t>Kosovo’s WBUK Creative Skills Development Project</w:t>
      </w:r>
    </w:p>
    <w:p w14:paraId="780F31EE" w14:textId="77777777" w:rsidR="009D1CDE" w:rsidRPr="009D1CDE" w:rsidRDefault="009D1CDE" w:rsidP="009D1CDE">
      <w:r w:rsidRPr="009D1CDE">
        <w:t>This assignment is intended to provide coordination, internal communication and logistical support to help these activities run smoothly, and to ensure good collaboration between the Ministry of Culture, Youth and Sports of Kosovo, the British Council, and UK and regional experts.</w:t>
      </w:r>
    </w:p>
    <w:p w14:paraId="79FB6C7F" w14:textId="3F6628EA" w:rsidR="009D1CDE" w:rsidRPr="009D1CDE" w:rsidRDefault="009D1CDE" w:rsidP="009D1CDE"/>
    <w:p w14:paraId="3D7E39D9" w14:textId="77777777" w:rsidR="009D1CDE" w:rsidRPr="009D1CDE" w:rsidRDefault="009D1CDE" w:rsidP="009D1CDE">
      <w:pPr>
        <w:rPr>
          <w:b/>
          <w:bCs/>
        </w:rPr>
      </w:pPr>
      <w:r w:rsidRPr="009D1CDE">
        <w:rPr>
          <w:b/>
          <w:bCs/>
        </w:rPr>
        <w:t>PURPOSE OF THE ASSIGNMENT</w:t>
      </w:r>
    </w:p>
    <w:p w14:paraId="2E7E2176" w14:textId="77777777" w:rsidR="009D1CDE" w:rsidRPr="009D1CDE" w:rsidRDefault="009D1CDE" w:rsidP="009D1CDE">
      <w:r w:rsidRPr="009D1CDE">
        <w:t>The purpose of this consultancy is to provide coordination, administrative and logistical support to the British Council and the Ministry of Culture, Youth and Sports of Kosovo in relation to:</w:t>
      </w:r>
    </w:p>
    <w:p w14:paraId="37D6675C" w14:textId="77777777" w:rsidR="009D1CDE" w:rsidRPr="009D1CDE" w:rsidRDefault="009D1CDE" w:rsidP="009D1CDE">
      <w:pPr>
        <w:numPr>
          <w:ilvl w:val="0"/>
          <w:numId w:val="2"/>
        </w:numPr>
      </w:pPr>
      <w:r w:rsidRPr="009D1CDE">
        <w:t xml:space="preserve">supporting the Ministry of Culture, Youth and Sports and the British Council in establishing and operationalising the </w:t>
      </w:r>
      <w:r w:rsidRPr="009D1CDE">
        <w:rPr>
          <w:b/>
          <w:bCs/>
        </w:rPr>
        <w:t>Creative Economy Council of Kosovo</w:t>
      </w:r>
    </w:p>
    <w:p w14:paraId="374816CE" w14:textId="77777777" w:rsidR="009D1CDE" w:rsidRPr="009D1CDE" w:rsidRDefault="009D1CDE" w:rsidP="009D1CDE">
      <w:pPr>
        <w:numPr>
          <w:ilvl w:val="0"/>
          <w:numId w:val="2"/>
        </w:numPr>
      </w:pPr>
      <w:r w:rsidRPr="009D1CDE">
        <w:t xml:space="preserve">assisting with coordination around the </w:t>
      </w:r>
      <w:r w:rsidRPr="009D1CDE">
        <w:rPr>
          <w:b/>
          <w:bCs/>
        </w:rPr>
        <w:t>implementation of the Creative Economy Strategy</w:t>
      </w:r>
    </w:p>
    <w:p w14:paraId="639FA344" w14:textId="77777777" w:rsidR="009D1CDE" w:rsidRPr="009D1CDE" w:rsidRDefault="009D1CDE" w:rsidP="009D1CDE">
      <w:pPr>
        <w:numPr>
          <w:ilvl w:val="0"/>
          <w:numId w:val="2"/>
        </w:numPr>
      </w:pPr>
      <w:r w:rsidRPr="009D1CDE">
        <w:t xml:space="preserve">supporting the British Council’s </w:t>
      </w:r>
      <w:r w:rsidRPr="009D1CDE">
        <w:rPr>
          <w:b/>
          <w:bCs/>
        </w:rPr>
        <w:t>UK Creative Economy Consultant/s</w:t>
      </w:r>
      <w:r w:rsidRPr="009D1CDE">
        <w:t>, in their work in Kosovo</w:t>
      </w:r>
    </w:p>
    <w:p w14:paraId="7E475E03" w14:textId="77777777" w:rsidR="009D1CDE" w:rsidRPr="009D1CDE" w:rsidRDefault="009D1CDE" w:rsidP="009D1CDE">
      <w:pPr>
        <w:numPr>
          <w:ilvl w:val="0"/>
          <w:numId w:val="2"/>
        </w:numPr>
      </w:pPr>
      <w:r w:rsidRPr="009D1CDE">
        <w:t xml:space="preserve">supporting the local and UK consultants working on the </w:t>
      </w:r>
      <w:r w:rsidRPr="009D1CDE">
        <w:rPr>
          <w:b/>
          <w:bCs/>
        </w:rPr>
        <w:t>Western Balkans Creative Skills Roadmap</w:t>
      </w:r>
    </w:p>
    <w:p w14:paraId="12EE9207" w14:textId="77777777" w:rsidR="009D1CDE" w:rsidRPr="009D1CDE" w:rsidRDefault="009D1CDE" w:rsidP="009D1CDE">
      <w:pPr>
        <w:numPr>
          <w:ilvl w:val="0"/>
          <w:numId w:val="2"/>
        </w:numPr>
      </w:pPr>
      <w:r w:rsidRPr="009D1CDE">
        <w:t xml:space="preserve">assisting the Ministry of Culture, Youth and Sports and the British Council with the </w:t>
      </w:r>
      <w:r w:rsidRPr="009D1CDE">
        <w:rPr>
          <w:b/>
          <w:bCs/>
        </w:rPr>
        <w:t>implementation of Kosovo’s WBUK Creative Skills Development Project</w:t>
      </w:r>
    </w:p>
    <w:p w14:paraId="6564D09C" w14:textId="4F446787" w:rsidR="009D1CDE" w:rsidRPr="009D1CDE" w:rsidRDefault="009D1CDE" w:rsidP="009D1CDE">
      <w:r w:rsidRPr="009D1CDE">
        <w:t xml:space="preserve">The consultant will act primarily as a coordinator and point of contact, helping to organise meetings and events, support internal communication between the </w:t>
      </w:r>
      <w:r w:rsidR="004569AE">
        <w:t>ministries of line</w:t>
      </w:r>
      <w:r w:rsidRPr="009D1CDE">
        <w:t>, the Creative Economy Council and the British Council (including UK and regional experts), and ensure that practical arrangements are in place.</w:t>
      </w:r>
    </w:p>
    <w:p w14:paraId="67A3E81B" w14:textId="45328D5E" w:rsidR="009D1CDE" w:rsidRPr="009D1CDE" w:rsidRDefault="009D1CDE" w:rsidP="009D1CDE"/>
    <w:p w14:paraId="160C422E" w14:textId="77777777" w:rsidR="009D1CDE" w:rsidRPr="009D1CDE" w:rsidRDefault="009D1CDE" w:rsidP="009D1CDE">
      <w:pPr>
        <w:rPr>
          <w:b/>
          <w:bCs/>
        </w:rPr>
      </w:pPr>
      <w:r w:rsidRPr="009D1CDE">
        <w:rPr>
          <w:b/>
          <w:bCs/>
        </w:rPr>
        <w:t>SCOPE OF WORK</w:t>
      </w:r>
    </w:p>
    <w:p w14:paraId="6F53A78A" w14:textId="77777777" w:rsidR="009D1CDE" w:rsidRPr="009D1CDE" w:rsidRDefault="009D1CDE" w:rsidP="009D1CDE">
      <w:r w:rsidRPr="009D1CDE">
        <w:t>The consultant will undertake the following tasks:</w:t>
      </w:r>
    </w:p>
    <w:p w14:paraId="774F4840" w14:textId="77777777" w:rsidR="009D1CDE" w:rsidRPr="009D1CDE" w:rsidRDefault="009D1CDE" w:rsidP="009D1CDE">
      <w:pPr>
        <w:rPr>
          <w:b/>
          <w:bCs/>
        </w:rPr>
      </w:pPr>
      <w:r w:rsidRPr="009D1CDE">
        <w:rPr>
          <w:b/>
          <w:bCs/>
        </w:rPr>
        <w:t>1. Support to the Creative Economy Council of Kosovo</w:t>
      </w:r>
    </w:p>
    <w:p w14:paraId="3793A77A" w14:textId="070C62E1" w:rsidR="009D1CDE" w:rsidRPr="009D1CDE" w:rsidRDefault="009D1CDE" w:rsidP="009D1CDE">
      <w:pPr>
        <w:numPr>
          <w:ilvl w:val="0"/>
          <w:numId w:val="3"/>
        </w:numPr>
      </w:pPr>
      <w:r w:rsidRPr="009D1CDE">
        <w:t>Support the Ministry of Culture, Youth and Sports</w:t>
      </w:r>
      <w:r w:rsidR="004569AE">
        <w:t>/Government of Kosovo</w:t>
      </w:r>
      <w:r w:rsidRPr="009D1CDE">
        <w:t xml:space="preserve"> and the British Council in practical steps to establish the Creative Economy Council (e.g. compiling membership lists, circulating draft documents and collecting feedback).</w:t>
      </w:r>
    </w:p>
    <w:p w14:paraId="368CC046" w14:textId="1B363C1A" w:rsidR="009D1CDE" w:rsidRPr="009D1CDE" w:rsidRDefault="009D1CDE" w:rsidP="009D1CDE">
      <w:pPr>
        <w:numPr>
          <w:ilvl w:val="0"/>
          <w:numId w:val="3"/>
        </w:numPr>
      </w:pPr>
      <w:r w:rsidRPr="009D1CDE">
        <w:t>Assist with internal communication between the Ministry</w:t>
      </w:r>
      <w:r w:rsidR="000E29A9">
        <w:t>/Government of Kosovo</w:t>
      </w:r>
      <w:r w:rsidRPr="009D1CDE">
        <w:t>, Council members, the British Council and the UK lead consultant (including sending invitations, sharing information and following up on agreed actions).</w:t>
      </w:r>
    </w:p>
    <w:p w14:paraId="50B905CF" w14:textId="77777777" w:rsidR="009D1CDE" w:rsidRPr="009D1CDE" w:rsidRDefault="009D1CDE" w:rsidP="009D1CDE">
      <w:pPr>
        <w:numPr>
          <w:ilvl w:val="0"/>
          <w:numId w:val="3"/>
        </w:numPr>
      </w:pPr>
      <w:r w:rsidRPr="009D1CDE">
        <w:t>Provide logistical support for Council meetings (e.g. scheduling, room or online platform booking, preparing and circulating agendas and basic supporting documents, note taking, and sharing minutes).</w:t>
      </w:r>
    </w:p>
    <w:p w14:paraId="6520C1DF" w14:textId="77777777" w:rsidR="009D1CDE" w:rsidRPr="009D1CDE" w:rsidRDefault="009D1CDE" w:rsidP="009D1CDE">
      <w:pPr>
        <w:rPr>
          <w:b/>
          <w:bCs/>
        </w:rPr>
      </w:pPr>
      <w:r w:rsidRPr="009D1CDE">
        <w:rPr>
          <w:b/>
          <w:bCs/>
        </w:rPr>
        <w:t>2. Support to the Implementation of the Creative Economy Strategy</w:t>
      </w:r>
    </w:p>
    <w:p w14:paraId="34BA6287" w14:textId="77777777" w:rsidR="009D1CDE" w:rsidRPr="009D1CDE" w:rsidRDefault="009D1CDE" w:rsidP="009D1CDE">
      <w:pPr>
        <w:numPr>
          <w:ilvl w:val="0"/>
          <w:numId w:val="4"/>
        </w:numPr>
      </w:pPr>
      <w:r w:rsidRPr="009D1CDE">
        <w:t>Assist with communication and outreach to key stakeholders involved in strategy implementation (e.g. public institutions, creative organisations, sector associations).</w:t>
      </w:r>
    </w:p>
    <w:p w14:paraId="6D6298B3" w14:textId="0E447E50" w:rsidR="009D1CDE" w:rsidRPr="009D1CDE" w:rsidRDefault="009D1CDE" w:rsidP="009D1CDE">
      <w:pPr>
        <w:numPr>
          <w:ilvl w:val="0"/>
          <w:numId w:val="4"/>
        </w:numPr>
      </w:pPr>
      <w:r w:rsidRPr="009D1CDE">
        <w:t xml:space="preserve">Help to track implementation-related meetings, planned actions and basic follow-up, in close coordination with the British Council and </w:t>
      </w:r>
      <w:r w:rsidR="006F6EFE">
        <w:t>all the line ministries</w:t>
      </w:r>
      <w:r w:rsidRPr="009D1CDE">
        <w:t>.</w:t>
      </w:r>
    </w:p>
    <w:p w14:paraId="7A890C0D" w14:textId="77777777" w:rsidR="009D1CDE" w:rsidRPr="009D1CDE" w:rsidRDefault="009D1CDE" w:rsidP="009D1CDE">
      <w:pPr>
        <w:numPr>
          <w:ilvl w:val="0"/>
          <w:numId w:val="4"/>
        </w:numPr>
      </w:pPr>
      <w:r w:rsidRPr="009D1CDE">
        <w:t>Provide basic organisational support for any consultation meetings, coordination sessions or information events related to strategy implementation.</w:t>
      </w:r>
    </w:p>
    <w:p w14:paraId="76A046D4" w14:textId="77777777" w:rsidR="009D1CDE" w:rsidRPr="009D1CDE" w:rsidRDefault="009D1CDE" w:rsidP="009D1CDE">
      <w:pPr>
        <w:rPr>
          <w:b/>
          <w:bCs/>
        </w:rPr>
      </w:pPr>
      <w:r w:rsidRPr="009D1CDE">
        <w:rPr>
          <w:b/>
          <w:bCs/>
        </w:rPr>
        <w:t>3. Support to the UK Creative Economy Consultant/s</w:t>
      </w:r>
    </w:p>
    <w:p w14:paraId="7DCA39CF" w14:textId="74AE757D" w:rsidR="009D1CDE" w:rsidRPr="009D1CDE" w:rsidRDefault="009D1CDE" w:rsidP="009D1CDE">
      <w:pPr>
        <w:numPr>
          <w:ilvl w:val="0"/>
          <w:numId w:val="5"/>
        </w:numPr>
      </w:pPr>
      <w:r w:rsidRPr="009D1CDE">
        <w:t xml:space="preserve">Act as a local coordination point for visits and activities led by the UK Creative Economy Consultant/s, in agreement with the British Council and the </w:t>
      </w:r>
      <w:r w:rsidR="000A251F">
        <w:t>line ministries</w:t>
      </w:r>
      <w:r w:rsidRPr="009D1CDE">
        <w:t>.</w:t>
      </w:r>
    </w:p>
    <w:p w14:paraId="5218B1B6" w14:textId="77777777" w:rsidR="009D1CDE" w:rsidRPr="009D1CDE" w:rsidRDefault="009D1CDE" w:rsidP="009D1CDE">
      <w:pPr>
        <w:numPr>
          <w:ilvl w:val="0"/>
          <w:numId w:val="5"/>
        </w:numPr>
      </w:pPr>
      <w:r w:rsidRPr="009D1CDE">
        <w:t>Support with practical arrangements such as scheduling meetings, confirming participants, and sharing background information prepared by the British Council or the Ministry.</w:t>
      </w:r>
    </w:p>
    <w:p w14:paraId="1866622B" w14:textId="77777777" w:rsidR="009D1CDE" w:rsidRPr="009D1CDE" w:rsidRDefault="009D1CDE" w:rsidP="009D1CDE">
      <w:pPr>
        <w:numPr>
          <w:ilvl w:val="0"/>
          <w:numId w:val="5"/>
        </w:numPr>
      </w:pPr>
      <w:r w:rsidRPr="009D1CDE">
        <w:t>Assist with note taking and follow-up actions as agreed with the British Council.</w:t>
      </w:r>
    </w:p>
    <w:p w14:paraId="2AD0D74D" w14:textId="77777777" w:rsidR="009D1CDE" w:rsidRPr="009D1CDE" w:rsidRDefault="009D1CDE" w:rsidP="009D1CDE">
      <w:pPr>
        <w:rPr>
          <w:b/>
          <w:bCs/>
        </w:rPr>
      </w:pPr>
      <w:r w:rsidRPr="009D1CDE">
        <w:rPr>
          <w:b/>
          <w:bCs/>
        </w:rPr>
        <w:t>4. Support to the Western Balkans Creative Skills Roadmap</w:t>
      </w:r>
    </w:p>
    <w:p w14:paraId="28E069FC" w14:textId="63DE1F9D" w:rsidR="009D1CDE" w:rsidRPr="009D1CDE" w:rsidRDefault="009D1CDE" w:rsidP="009D1CDE">
      <w:pPr>
        <w:numPr>
          <w:ilvl w:val="0"/>
          <w:numId w:val="6"/>
        </w:numPr>
      </w:pPr>
      <w:r w:rsidRPr="009D1CDE">
        <w:t xml:space="preserve">Support communication and coordination between the </w:t>
      </w:r>
      <w:r w:rsidR="00A13A2F">
        <w:t>line ministries of Kosovo Government</w:t>
      </w:r>
      <w:r w:rsidRPr="009D1CDE">
        <w:t>, the British Council, the UK lead consultant and Kosovo’s Local Creative and Digital Skills Consultant (if applicable).</w:t>
      </w:r>
    </w:p>
    <w:p w14:paraId="444EA730" w14:textId="77777777" w:rsidR="009D1CDE" w:rsidRPr="009D1CDE" w:rsidRDefault="009D1CDE" w:rsidP="009D1CDE">
      <w:pPr>
        <w:numPr>
          <w:ilvl w:val="0"/>
          <w:numId w:val="6"/>
        </w:numPr>
      </w:pPr>
      <w:r w:rsidRPr="009D1CDE">
        <w:t>Assist with identifying and contacting relevant stakeholders (e.g. education institutions, employers, training providers and public bodies), as guided by the British Council and the local skills consultant.</w:t>
      </w:r>
    </w:p>
    <w:p w14:paraId="1870B096" w14:textId="77777777" w:rsidR="009D1CDE" w:rsidRPr="009D1CDE" w:rsidRDefault="009D1CDE" w:rsidP="009D1CDE">
      <w:pPr>
        <w:numPr>
          <w:ilvl w:val="0"/>
          <w:numId w:val="6"/>
        </w:numPr>
      </w:pPr>
      <w:r w:rsidRPr="009D1CDE">
        <w:t>Provide logistical support for any Kosovo-based activities (e.g. interviews, meetings, online workshops).</w:t>
      </w:r>
    </w:p>
    <w:p w14:paraId="36331D4B" w14:textId="77777777" w:rsidR="009D1CDE" w:rsidRPr="009D1CDE" w:rsidRDefault="009D1CDE" w:rsidP="009D1CDE">
      <w:pPr>
        <w:rPr>
          <w:b/>
          <w:bCs/>
        </w:rPr>
      </w:pPr>
      <w:r w:rsidRPr="009D1CDE">
        <w:rPr>
          <w:b/>
          <w:bCs/>
        </w:rPr>
        <w:t>5. Support to Kosovo’s WBUK Creative Skills Development Project</w:t>
      </w:r>
    </w:p>
    <w:p w14:paraId="61F7A5EE" w14:textId="77777777" w:rsidR="009D1CDE" w:rsidRPr="009D1CDE" w:rsidRDefault="009D1CDE" w:rsidP="009D1CDE">
      <w:pPr>
        <w:numPr>
          <w:ilvl w:val="0"/>
          <w:numId w:val="7"/>
        </w:numPr>
      </w:pPr>
      <w:r w:rsidRPr="009D1CDE">
        <w:t>Support the British Council and the Ministry of Culture, Youth and Sports with logistical and coordination tasks related to Kosovo’s WBUK Creative Skills Development Project, including scheduling meetings and maintaining basic planning documents.</w:t>
      </w:r>
    </w:p>
    <w:p w14:paraId="74A57393" w14:textId="77777777" w:rsidR="009D1CDE" w:rsidRPr="009D1CDE" w:rsidRDefault="009D1CDE" w:rsidP="009D1CDE">
      <w:pPr>
        <w:numPr>
          <w:ilvl w:val="0"/>
          <w:numId w:val="7"/>
        </w:numPr>
      </w:pPr>
      <w:r w:rsidRPr="009D1CDE">
        <w:t>Assist with communication and information flow between national counterparts, delivery partners, the British Council and UK/regional stakeholders, as instructed.</w:t>
      </w:r>
    </w:p>
    <w:p w14:paraId="0A4FBF9F" w14:textId="77777777" w:rsidR="009D1CDE" w:rsidRPr="009D1CDE" w:rsidRDefault="009D1CDE" w:rsidP="009D1CDE">
      <w:pPr>
        <w:numPr>
          <w:ilvl w:val="0"/>
          <w:numId w:val="7"/>
        </w:numPr>
      </w:pPr>
      <w:r w:rsidRPr="009D1CDE">
        <w:t>Provide organisational support for selected aspects of the project (e.g. collating and sharing lists of participants, supporting briefing document circulation, coordinating practical arrangements agreed by the Ministry and the British Council).</w:t>
      </w:r>
    </w:p>
    <w:p w14:paraId="3076FBEC" w14:textId="77777777" w:rsidR="009D1CDE" w:rsidRPr="009D1CDE" w:rsidRDefault="009D1CDE" w:rsidP="009D1CDE">
      <w:pPr>
        <w:rPr>
          <w:b/>
          <w:bCs/>
        </w:rPr>
      </w:pPr>
      <w:r w:rsidRPr="009D1CDE">
        <w:rPr>
          <w:b/>
          <w:bCs/>
        </w:rPr>
        <w:t>6. Cross-Cutting Coordination and Communication</w:t>
      </w:r>
    </w:p>
    <w:p w14:paraId="5FAB594F" w14:textId="3C6A5428" w:rsidR="009D1CDE" w:rsidRPr="009D1CDE" w:rsidRDefault="009D1CDE" w:rsidP="009D1CDE">
      <w:pPr>
        <w:numPr>
          <w:ilvl w:val="0"/>
          <w:numId w:val="8"/>
        </w:numPr>
      </w:pPr>
      <w:r w:rsidRPr="009D1CDE">
        <w:t xml:space="preserve">Maintain regular contact with the British Council Western Balkans Project Manager and designated Ministry of Culture, Youth and Sports </w:t>
      </w:r>
      <w:r w:rsidR="00AE55C0">
        <w:t xml:space="preserve">and Kosovo Government </w:t>
      </w:r>
      <w:r w:rsidRPr="009D1CDE">
        <w:t>representatives.</w:t>
      </w:r>
    </w:p>
    <w:p w14:paraId="4B8E1DF7" w14:textId="77777777" w:rsidR="009D1CDE" w:rsidRPr="009D1CDE" w:rsidRDefault="009D1CDE" w:rsidP="009D1CDE">
      <w:pPr>
        <w:numPr>
          <w:ilvl w:val="0"/>
          <w:numId w:val="8"/>
        </w:numPr>
      </w:pPr>
      <w:r w:rsidRPr="009D1CDE">
        <w:t>Help to keep simple tracking tools and overviews (e.g. lists of meetings, basic action logs, stakeholder contact lists) to support the smooth delivery of the above activities.</w:t>
      </w:r>
    </w:p>
    <w:p w14:paraId="262066A5" w14:textId="46690005" w:rsidR="009D1CDE" w:rsidRPr="009D1CDE" w:rsidRDefault="009D1CDE" w:rsidP="009D1CDE"/>
    <w:p w14:paraId="440EA095" w14:textId="77777777" w:rsidR="009D1CDE" w:rsidRPr="009D1CDE" w:rsidRDefault="009D1CDE" w:rsidP="009D1CDE">
      <w:pPr>
        <w:rPr>
          <w:b/>
          <w:bCs/>
        </w:rPr>
      </w:pPr>
      <w:r w:rsidRPr="009D1CDE">
        <w:rPr>
          <w:b/>
          <w:bCs/>
        </w:rPr>
        <w:t>EXPECTED DELIVERABLES</w:t>
      </w:r>
    </w:p>
    <w:p w14:paraId="00334967" w14:textId="77777777" w:rsidR="009D1CDE" w:rsidRPr="009D1CDE" w:rsidRDefault="009D1CDE" w:rsidP="009D1CDE">
      <w:r w:rsidRPr="009D1CDE">
        <w:t>The consultant is expected to provide:</w:t>
      </w:r>
    </w:p>
    <w:p w14:paraId="4A939CA7" w14:textId="77777777" w:rsidR="009D1CDE" w:rsidRPr="009D1CDE" w:rsidRDefault="009D1CDE" w:rsidP="009D1CDE">
      <w:pPr>
        <w:numPr>
          <w:ilvl w:val="0"/>
          <w:numId w:val="9"/>
        </w:numPr>
      </w:pPr>
      <w:r w:rsidRPr="009D1CDE">
        <w:t>Regular coordination and logistical support for meetings of the Creative Economy Council (agendas circulated, logistical arrangements confirmed, notes shared).</w:t>
      </w:r>
    </w:p>
    <w:p w14:paraId="1BEDA144" w14:textId="77777777" w:rsidR="009D1CDE" w:rsidRPr="009D1CDE" w:rsidRDefault="009D1CDE" w:rsidP="009D1CDE">
      <w:pPr>
        <w:numPr>
          <w:ilvl w:val="0"/>
          <w:numId w:val="9"/>
        </w:numPr>
      </w:pPr>
      <w:r w:rsidRPr="009D1CDE">
        <w:t>Basic tracking and coordination support for the implementation of the Creative Economy Strategy (e.g. stakeholder contact lists, simple progress summaries).</w:t>
      </w:r>
    </w:p>
    <w:p w14:paraId="06507377" w14:textId="77777777" w:rsidR="009D1CDE" w:rsidRPr="009D1CDE" w:rsidRDefault="009D1CDE" w:rsidP="009D1CDE">
      <w:pPr>
        <w:numPr>
          <w:ilvl w:val="0"/>
          <w:numId w:val="9"/>
        </w:numPr>
      </w:pPr>
      <w:r w:rsidRPr="009D1CDE">
        <w:t>Organisational support documentation for visits and activities by the UK Creative Economy Consultant/s (e.g. schedules, contact lists, meeting notes).</w:t>
      </w:r>
    </w:p>
    <w:p w14:paraId="576A53D3" w14:textId="77777777" w:rsidR="009D1CDE" w:rsidRPr="009D1CDE" w:rsidRDefault="009D1CDE" w:rsidP="009D1CDE">
      <w:pPr>
        <w:numPr>
          <w:ilvl w:val="0"/>
          <w:numId w:val="9"/>
        </w:numPr>
      </w:pPr>
      <w:r w:rsidRPr="009D1CDE">
        <w:t>Support to Creative Skills Roadmap activities in Kosovo, including assistance with stakeholder outreach and basic meeting/event logistics.</w:t>
      </w:r>
    </w:p>
    <w:p w14:paraId="251EBD51" w14:textId="77777777" w:rsidR="009D1CDE" w:rsidRPr="009D1CDE" w:rsidRDefault="009D1CDE" w:rsidP="009D1CDE">
      <w:pPr>
        <w:numPr>
          <w:ilvl w:val="0"/>
          <w:numId w:val="9"/>
        </w:numPr>
      </w:pPr>
      <w:r w:rsidRPr="009D1CDE">
        <w:t>Practical support for activities related to Kosovo’s WBUK Creative Skills Development Project, in line with agreed tasks and timelines.</w:t>
      </w:r>
    </w:p>
    <w:p w14:paraId="275182FA" w14:textId="77777777" w:rsidR="009D1CDE" w:rsidRPr="009D1CDE" w:rsidRDefault="009D1CDE" w:rsidP="009D1CDE">
      <w:pPr>
        <w:numPr>
          <w:ilvl w:val="0"/>
          <w:numId w:val="9"/>
        </w:numPr>
      </w:pPr>
      <w:r w:rsidRPr="009D1CDE">
        <w:t>Monthly updates and timesheets summarising tasks carried out and number of days worked.</w:t>
      </w:r>
    </w:p>
    <w:p w14:paraId="7D1A6D49" w14:textId="76917CAD" w:rsidR="009D1CDE" w:rsidRPr="009D1CDE" w:rsidRDefault="009D1CDE" w:rsidP="009D1CDE"/>
    <w:p w14:paraId="79DF79C2" w14:textId="77777777" w:rsidR="009D1CDE" w:rsidRPr="009D1CDE" w:rsidRDefault="009D1CDE" w:rsidP="009D1CDE">
      <w:pPr>
        <w:rPr>
          <w:b/>
          <w:bCs/>
        </w:rPr>
      </w:pPr>
      <w:r w:rsidRPr="009D1CDE">
        <w:rPr>
          <w:b/>
          <w:bCs/>
        </w:rPr>
        <w:t>QUALIFICATIONS</w:t>
      </w:r>
    </w:p>
    <w:p w14:paraId="0D4F0B94" w14:textId="77777777" w:rsidR="009D1CDE" w:rsidRPr="009D1CDE" w:rsidRDefault="009D1CDE" w:rsidP="009D1CDE">
      <w:pPr>
        <w:numPr>
          <w:ilvl w:val="0"/>
          <w:numId w:val="10"/>
        </w:numPr>
      </w:pPr>
      <w:r w:rsidRPr="009D1CDE">
        <w:t>Good knowledge of Kosovo’s cultural and/or creative sectors and key public institutions.</w:t>
      </w:r>
    </w:p>
    <w:p w14:paraId="2C7BE93C" w14:textId="77777777" w:rsidR="009D1CDE" w:rsidRPr="009D1CDE" w:rsidRDefault="009D1CDE" w:rsidP="009D1CDE">
      <w:pPr>
        <w:numPr>
          <w:ilvl w:val="0"/>
          <w:numId w:val="10"/>
        </w:numPr>
      </w:pPr>
      <w:r w:rsidRPr="009D1CDE">
        <w:t>Experience in project coordination, logistics, or administrative support, preferably in the cultural, creative, international cooperation or NGO sectors.</w:t>
      </w:r>
    </w:p>
    <w:p w14:paraId="28AF6CAE" w14:textId="77777777" w:rsidR="009D1CDE" w:rsidRPr="009D1CDE" w:rsidRDefault="009D1CDE" w:rsidP="009D1CDE">
      <w:pPr>
        <w:numPr>
          <w:ilvl w:val="0"/>
          <w:numId w:val="10"/>
        </w:numPr>
      </w:pPr>
      <w:r w:rsidRPr="009D1CDE">
        <w:t>Minimum three years’ professional experience in a relevant role.</w:t>
      </w:r>
    </w:p>
    <w:p w14:paraId="6CE9066E" w14:textId="77777777" w:rsidR="009D1CDE" w:rsidRPr="009D1CDE" w:rsidRDefault="009D1CDE" w:rsidP="009D1CDE">
      <w:pPr>
        <w:numPr>
          <w:ilvl w:val="0"/>
          <w:numId w:val="10"/>
        </w:numPr>
      </w:pPr>
      <w:r w:rsidRPr="009D1CDE">
        <w:t>Strong organisational skills and attention to detail, with the ability to manage multiple tasks and deadlines.</w:t>
      </w:r>
    </w:p>
    <w:p w14:paraId="42A8A525" w14:textId="77777777" w:rsidR="009D1CDE" w:rsidRPr="009D1CDE" w:rsidRDefault="009D1CDE" w:rsidP="009D1CDE">
      <w:pPr>
        <w:numPr>
          <w:ilvl w:val="0"/>
          <w:numId w:val="10"/>
        </w:numPr>
      </w:pPr>
      <w:r w:rsidRPr="009D1CDE">
        <w:t>Good communication skills and confidence in working with different stakeholders (public institutions, organisations, consultants).</w:t>
      </w:r>
    </w:p>
    <w:p w14:paraId="5AD44798" w14:textId="77777777" w:rsidR="009D1CDE" w:rsidRPr="009D1CDE" w:rsidRDefault="009D1CDE" w:rsidP="009D1CDE">
      <w:pPr>
        <w:numPr>
          <w:ilvl w:val="0"/>
          <w:numId w:val="10"/>
        </w:numPr>
      </w:pPr>
      <w:r w:rsidRPr="009D1CDE">
        <w:t>Fluency in Albanian and good command of written and spoken English.</w:t>
      </w:r>
    </w:p>
    <w:p w14:paraId="1CCB732E" w14:textId="77777777" w:rsidR="009D1CDE" w:rsidRPr="009D1CDE" w:rsidRDefault="009D1CDE" w:rsidP="009D1CDE">
      <w:pPr>
        <w:numPr>
          <w:ilvl w:val="0"/>
          <w:numId w:val="10"/>
        </w:numPr>
      </w:pPr>
      <w:r w:rsidRPr="009D1CDE">
        <w:t>Good working knowledge of standard office software and online meeting tools.</w:t>
      </w:r>
    </w:p>
    <w:p w14:paraId="440E60D6" w14:textId="29928F55" w:rsidR="009D1CDE" w:rsidRPr="009D1CDE" w:rsidRDefault="009D1CDE" w:rsidP="009D1CDE"/>
    <w:p w14:paraId="76A5C343" w14:textId="77777777" w:rsidR="009D1CDE" w:rsidRPr="009D1CDE" w:rsidRDefault="009D1CDE" w:rsidP="009D1CDE">
      <w:pPr>
        <w:rPr>
          <w:b/>
          <w:bCs/>
        </w:rPr>
      </w:pPr>
      <w:r w:rsidRPr="009D1CDE">
        <w:rPr>
          <w:b/>
          <w:bCs/>
        </w:rPr>
        <w:t>DURATION AND LEVEL OF EFFORT</w:t>
      </w:r>
    </w:p>
    <w:p w14:paraId="5040D328" w14:textId="77777777" w:rsidR="009D1CDE" w:rsidRPr="009D1CDE" w:rsidRDefault="009D1CDE" w:rsidP="009D1CDE">
      <w:pPr>
        <w:numPr>
          <w:ilvl w:val="0"/>
          <w:numId w:val="11"/>
        </w:numPr>
      </w:pPr>
      <w:r w:rsidRPr="009D1CDE">
        <w:t xml:space="preserve">Estimated level of effort: </w:t>
      </w:r>
      <w:r w:rsidRPr="009D1CDE">
        <w:rPr>
          <w:b/>
          <w:bCs/>
        </w:rPr>
        <w:t>up to 65 working days</w:t>
      </w:r>
      <w:r w:rsidRPr="009D1CDE">
        <w:t>.</w:t>
      </w:r>
    </w:p>
    <w:p w14:paraId="61F17C12" w14:textId="77777777" w:rsidR="009D1CDE" w:rsidRPr="009D1CDE" w:rsidRDefault="009D1CDE" w:rsidP="009D1CDE">
      <w:pPr>
        <w:numPr>
          <w:ilvl w:val="0"/>
          <w:numId w:val="11"/>
        </w:numPr>
      </w:pPr>
      <w:r w:rsidRPr="009D1CDE">
        <w:t xml:space="preserve">Indicative timeframe: </w:t>
      </w:r>
      <w:r w:rsidRPr="009D1CDE">
        <w:rPr>
          <w:b/>
          <w:bCs/>
        </w:rPr>
        <w:t>January – June 2026</w:t>
      </w:r>
      <w:r w:rsidRPr="009D1CDE">
        <w:t>.</w:t>
      </w:r>
    </w:p>
    <w:p w14:paraId="0831B6E1" w14:textId="77777777" w:rsidR="009D1CDE" w:rsidRPr="009D1CDE" w:rsidRDefault="009D1CDE" w:rsidP="009D1CDE">
      <w:r w:rsidRPr="009D1CDE">
        <w:t>The distribution of working days will be agreed with the British Council, depending on project needs and key milestones.</w:t>
      </w:r>
    </w:p>
    <w:p w14:paraId="76417E46" w14:textId="43BC4AE8" w:rsidR="009D1CDE" w:rsidRPr="009D1CDE" w:rsidRDefault="009D1CDE" w:rsidP="009D1CDE"/>
    <w:p w14:paraId="49962789" w14:textId="77777777" w:rsidR="009D1CDE" w:rsidRPr="009D1CDE" w:rsidRDefault="009D1CDE" w:rsidP="009D1CDE">
      <w:pPr>
        <w:rPr>
          <w:b/>
          <w:bCs/>
        </w:rPr>
      </w:pPr>
      <w:r w:rsidRPr="009D1CDE">
        <w:rPr>
          <w:b/>
          <w:bCs/>
        </w:rPr>
        <w:t>REPORTING</w:t>
      </w:r>
    </w:p>
    <w:p w14:paraId="20778006" w14:textId="77777777" w:rsidR="009D1CDE" w:rsidRPr="009D1CDE" w:rsidRDefault="009D1CDE" w:rsidP="009D1CDE">
      <w:r w:rsidRPr="009D1CDE">
        <w:t>The consultant will report to:</w:t>
      </w:r>
      <w:r w:rsidRPr="009D1CDE">
        <w:br/>
      </w:r>
      <w:r w:rsidRPr="009D1CDE">
        <w:rPr>
          <w:b/>
          <w:bCs/>
        </w:rPr>
        <w:t>Milan Lucic, Head of Arts Western Balkans, British Council.</w:t>
      </w:r>
    </w:p>
    <w:p w14:paraId="23772413" w14:textId="5B6FB6C1" w:rsidR="009D1CDE" w:rsidRPr="009D1CDE" w:rsidRDefault="009D1CDE" w:rsidP="009D1CDE">
      <w:r w:rsidRPr="009D1CDE">
        <w:t>Day-to-day coordination will be agreed between the British Council</w:t>
      </w:r>
      <w:r w:rsidR="00043FFF">
        <w:t xml:space="preserve">, </w:t>
      </w:r>
      <w:r w:rsidRPr="009D1CDE">
        <w:t>the Ministry of Culture, Youth and Sports</w:t>
      </w:r>
      <w:r w:rsidR="00D37371">
        <w:t xml:space="preserve">, line ministries, and strategic office to the Prime Minister </w:t>
      </w:r>
      <w:proofErr w:type="gramStart"/>
      <w:r w:rsidR="00D37371">
        <w:t xml:space="preserve">Office </w:t>
      </w:r>
      <w:r w:rsidRPr="009D1CDE">
        <w:t>.</w:t>
      </w:r>
      <w:proofErr w:type="gramEnd"/>
    </w:p>
    <w:p w14:paraId="2CAFA1BA" w14:textId="22918587" w:rsidR="009D1CDE" w:rsidRPr="009D1CDE" w:rsidRDefault="009D1CDE" w:rsidP="009D1CDE"/>
    <w:p w14:paraId="68DC3895" w14:textId="77777777" w:rsidR="009D1CDE" w:rsidRPr="009D1CDE" w:rsidRDefault="009D1CDE" w:rsidP="009D1CDE">
      <w:pPr>
        <w:rPr>
          <w:b/>
          <w:bCs/>
        </w:rPr>
      </w:pPr>
      <w:r w:rsidRPr="009D1CDE">
        <w:rPr>
          <w:b/>
          <w:bCs/>
        </w:rPr>
        <w:t>LOCATION</w:t>
      </w:r>
    </w:p>
    <w:p w14:paraId="63738810" w14:textId="77777777" w:rsidR="009D1CDE" w:rsidRPr="009D1CDE" w:rsidRDefault="009D1CDE" w:rsidP="009D1CDE">
      <w:r w:rsidRPr="009D1CDE">
        <w:t xml:space="preserve">The assignment will be delivered primarily </w:t>
      </w:r>
      <w:r w:rsidRPr="009D1CDE">
        <w:rPr>
          <w:b/>
          <w:bCs/>
        </w:rPr>
        <w:t>in-country (Kosovo)</w:t>
      </w:r>
      <w:r w:rsidRPr="009D1CDE">
        <w:t>, with regular online communication with UK and Western Balkans stakeholders. Some activities may be conducted entirely online.</w:t>
      </w:r>
    </w:p>
    <w:p w14:paraId="6237C925" w14:textId="35C00521" w:rsidR="009D1CDE" w:rsidRPr="009D1CDE" w:rsidRDefault="009D1CDE" w:rsidP="009D1CDE"/>
    <w:p w14:paraId="112C6989" w14:textId="77777777" w:rsidR="009D1CDE" w:rsidRPr="009D1CDE" w:rsidRDefault="009D1CDE" w:rsidP="009D1CDE">
      <w:pPr>
        <w:rPr>
          <w:b/>
          <w:bCs/>
        </w:rPr>
      </w:pPr>
      <w:r w:rsidRPr="009D1CDE">
        <w:rPr>
          <w:b/>
          <w:bCs/>
        </w:rPr>
        <w:t>TIMESHEETS AND PAYMENT</w:t>
      </w:r>
    </w:p>
    <w:p w14:paraId="6FD95F1E" w14:textId="77777777" w:rsidR="009D1CDE" w:rsidRPr="009D1CDE" w:rsidRDefault="009D1CDE" w:rsidP="009D1CDE">
      <w:r w:rsidRPr="009D1CDE">
        <w:t>At the end of each month, the consultant will submit a timesheet indicating the number of days worked and a brief description of the tasks completed. Payments will be made upon submission and approval of timesheets by the Programme Lead and Senior Responsible Owner.</w:t>
      </w:r>
    </w:p>
    <w:p w14:paraId="01230481" w14:textId="04C93341" w:rsidR="009D1CDE" w:rsidRPr="009D1CDE" w:rsidRDefault="009D1CDE" w:rsidP="009D1CDE"/>
    <w:p w14:paraId="37706D0E" w14:textId="77777777" w:rsidR="009D1CDE" w:rsidRPr="009D1CDE" w:rsidRDefault="009D1CDE" w:rsidP="009D1CDE">
      <w:pPr>
        <w:rPr>
          <w:b/>
          <w:bCs/>
        </w:rPr>
      </w:pPr>
      <w:r w:rsidRPr="009D1CDE">
        <w:rPr>
          <w:b/>
          <w:bCs/>
        </w:rPr>
        <w:t>EQUALITY, DIVERSITY AND INCLUSION</w:t>
      </w:r>
    </w:p>
    <w:p w14:paraId="6F1481A9" w14:textId="77777777" w:rsidR="009D1CDE" w:rsidRPr="009D1CDE" w:rsidRDefault="009D1CDE" w:rsidP="009D1CDE">
      <w:r w:rsidRPr="009D1CDE">
        <w:t>The British Council is committed to equality, diversity and inclusion in all areas of its work. We strongly encourage applications from individuals who identify with underrepresented groups in the cultural and creative sectors.</w:t>
      </w:r>
    </w:p>
    <w:p w14:paraId="00BF11F5" w14:textId="4A178EAC" w:rsidR="009D1CDE" w:rsidRPr="009D1CDE" w:rsidRDefault="009D1CDE" w:rsidP="009D1CDE"/>
    <w:p w14:paraId="3D20844C" w14:textId="77777777" w:rsidR="009D1CDE" w:rsidRPr="009D1CDE" w:rsidRDefault="009D1CDE" w:rsidP="009D1CDE">
      <w:pPr>
        <w:rPr>
          <w:b/>
          <w:bCs/>
        </w:rPr>
      </w:pPr>
      <w:r w:rsidRPr="009D1CDE">
        <w:rPr>
          <w:b/>
          <w:bCs/>
        </w:rPr>
        <w:t>CLIMATE AND SUSTAINABILITY</w:t>
      </w:r>
    </w:p>
    <w:p w14:paraId="23803C77" w14:textId="77777777" w:rsidR="009D1CDE" w:rsidRPr="009D1CDE" w:rsidRDefault="009D1CDE" w:rsidP="009D1CDE">
      <w:r w:rsidRPr="009D1CDE">
        <w:t>The British Council seeks to minimise environmental impact across its programmes. Consultants are expected to prioritise online meetings where appropriate, avoid unnecessary travel, and minimise printing and material waste.</w:t>
      </w:r>
    </w:p>
    <w:p w14:paraId="099C72E8" w14:textId="18B3F054" w:rsidR="009D1CDE" w:rsidRPr="009D1CDE" w:rsidRDefault="009D1CDE" w:rsidP="009D1CDE"/>
    <w:p w14:paraId="51F0E14F" w14:textId="77777777" w:rsidR="009D1CDE" w:rsidRPr="009D1CDE" w:rsidRDefault="009D1CDE" w:rsidP="009D1CDE">
      <w:pPr>
        <w:rPr>
          <w:b/>
          <w:bCs/>
        </w:rPr>
      </w:pPr>
      <w:r w:rsidRPr="009D1CDE">
        <w:rPr>
          <w:b/>
          <w:bCs/>
        </w:rPr>
        <w:t>PRIVACY POLICY</w:t>
      </w:r>
    </w:p>
    <w:p w14:paraId="210061ED" w14:textId="77777777" w:rsidR="009D1CDE" w:rsidRPr="009D1CDE" w:rsidRDefault="009D1CDE" w:rsidP="009D1CDE">
      <w:r w:rsidRPr="009D1CDE">
        <w:t>The British Council will treat all personal information in line with its data protection policies and will not share applicant details with third parties without prior consent.</w:t>
      </w:r>
    </w:p>
    <w:p w14:paraId="26B98CDA" w14:textId="5860E812" w:rsidR="009D1CDE" w:rsidRPr="009D1CDE" w:rsidRDefault="009D1CDE" w:rsidP="009D1CDE"/>
    <w:p w14:paraId="375D532C" w14:textId="77777777" w:rsidR="009D1CDE" w:rsidRPr="009D1CDE" w:rsidRDefault="009D1CDE" w:rsidP="009D1CDE">
      <w:pPr>
        <w:rPr>
          <w:b/>
          <w:bCs/>
        </w:rPr>
      </w:pPr>
      <w:r w:rsidRPr="009D1CDE">
        <w:rPr>
          <w:b/>
          <w:bCs/>
        </w:rPr>
        <w:t>APPLICATION PROCEDURE</w:t>
      </w:r>
    </w:p>
    <w:p w14:paraId="124C9FDF" w14:textId="77777777" w:rsidR="009D1CDE" w:rsidRPr="009D1CDE" w:rsidRDefault="009D1CDE" w:rsidP="009D1CDE">
      <w:r w:rsidRPr="009D1CDE">
        <w:t>Interested candidates should submit their CV in English, highlighting relevant experience, to:</w:t>
      </w:r>
    </w:p>
    <w:p w14:paraId="209DDC2B" w14:textId="77777777" w:rsidR="009D1CDE" w:rsidRPr="009D1CDE" w:rsidRDefault="009D1CDE" w:rsidP="009D1CDE">
      <w:r w:rsidRPr="009D1CDE">
        <w:t>Anja Beljan at anja.beljan@britishcouncil.org with the subject line:</w:t>
      </w:r>
      <w:r w:rsidRPr="009D1CDE">
        <w:br/>
        <w:t>“Application – Kosovo Creative Economy Local Coordinator – [Consultant Name]”</w:t>
      </w:r>
    </w:p>
    <w:p w14:paraId="52A6C031" w14:textId="198D2F6B" w:rsidR="009D1CDE" w:rsidRPr="009D1CDE" w:rsidRDefault="009D1CDE" w:rsidP="009D1CDE">
      <w:pPr>
        <w:rPr>
          <w:b/>
          <w:bCs/>
        </w:rPr>
      </w:pPr>
      <w:r>
        <w:rPr>
          <w:b/>
          <w:bCs/>
        </w:rPr>
        <w:t xml:space="preserve">Apply by </w:t>
      </w:r>
      <w:r w:rsidRPr="009D1CDE">
        <w:rPr>
          <w:b/>
          <w:bCs/>
        </w:rPr>
        <w:t>23:59, Sunday 21 December 2025</w:t>
      </w:r>
    </w:p>
    <w:p w14:paraId="18FF82C9" w14:textId="77777777" w:rsidR="009D1CDE" w:rsidRPr="009D1CDE" w:rsidRDefault="009D1CDE" w:rsidP="009D1CDE">
      <w:r w:rsidRPr="009D1CDE">
        <w:t>Only shortlisted candidates will be contacted.</w:t>
      </w:r>
    </w:p>
    <w:p w14:paraId="2854EE07" w14:textId="77777777" w:rsidR="009D1CDE" w:rsidRDefault="009D1CDE"/>
    <w:sectPr w:rsidR="009D1C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8AE"/>
    <w:multiLevelType w:val="multilevel"/>
    <w:tmpl w:val="DAFA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76FEF"/>
    <w:multiLevelType w:val="multilevel"/>
    <w:tmpl w:val="059A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795177"/>
    <w:multiLevelType w:val="multilevel"/>
    <w:tmpl w:val="0CCA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1F0EC2"/>
    <w:multiLevelType w:val="multilevel"/>
    <w:tmpl w:val="D2B8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E0D09"/>
    <w:multiLevelType w:val="multilevel"/>
    <w:tmpl w:val="79B0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450441"/>
    <w:multiLevelType w:val="multilevel"/>
    <w:tmpl w:val="DFB4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716A8C"/>
    <w:multiLevelType w:val="multilevel"/>
    <w:tmpl w:val="9C36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346150"/>
    <w:multiLevelType w:val="multilevel"/>
    <w:tmpl w:val="2816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E0582"/>
    <w:multiLevelType w:val="multilevel"/>
    <w:tmpl w:val="D33A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E74EAF"/>
    <w:multiLevelType w:val="multilevel"/>
    <w:tmpl w:val="9E56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0727ED"/>
    <w:multiLevelType w:val="multilevel"/>
    <w:tmpl w:val="D75C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565774">
    <w:abstractNumId w:val="7"/>
  </w:num>
  <w:num w:numId="2" w16cid:durableId="1500656617">
    <w:abstractNumId w:val="3"/>
  </w:num>
  <w:num w:numId="3" w16cid:durableId="2046909088">
    <w:abstractNumId w:val="4"/>
  </w:num>
  <w:num w:numId="4" w16cid:durableId="1995136750">
    <w:abstractNumId w:val="0"/>
  </w:num>
  <w:num w:numId="5" w16cid:durableId="1241283893">
    <w:abstractNumId w:val="1"/>
  </w:num>
  <w:num w:numId="6" w16cid:durableId="1113477898">
    <w:abstractNumId w:val="2"/>
  </w:num>
  <w:num w:numId="7" w16cid:durableId="1502351875">
    <w:abstractNumId w:val="10"/>
  </w:num>
  <w:num w:numId="8" w16cid:durableId="1169367387">
    <w:abstractNumId w:val="5"/>
  </w:num>
  <w:num w:numId="9" w16cid:durableId="1493375095">
    <w:abstractNumId w:val="9"/>
  </w:num>
  <w:num w:numId="10" w16cid:durableId="384523541">
    <w:abstractNumId w:val="6"/>
  </w:num>
  <w:num w:numId="11" w16cid:durableId="834302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DE"/>
    <w:rsid w:val="00043FFF"/>
    <w:rsid w:val="000A251F"/>
    <w:rsid w:val="000E29A9"/>
    <w:rsid w:val="001A222A"/>
    <w:rsid w:val="001C54D1"/>
    <w:rsid w:val="002420F7"/>
    <w:rsid w:val="003F427C"/>
    <w:rsid w:val="004569AE"/>
    <w:rsid w:val="005A457C"/>
    <w:rsid w:val="006F6EFE"/>
    <w:rsid w:val="007628D9"/>
    <w:rsid w:val="00960D3B"/>
    <w:rsid w:val="009D1CDE"/>
    <w:rsid w:val="00A13A2F"/>
    <w:rsid w:val="00AE55C0"/>
    <w:rsid w:val="00D37371"/>
    <w:rsid w:val="00DE1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FF02"/>
  <w15:chartTrackingRefBased/>
  <w15:docId w15:val="{479C95DD-A329-4CBB-9A3E-56B305EE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C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C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C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C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C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C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C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C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CDE"/>
    <w:rPr>
      <w:rFonts w:eastAsiaTheme="majorEastAsia" w:cstheme="majorBidi"/>
      <w:color w:val="272727" w:themeColor="text1" w:themeTint="D8"/>
    </w:rPr>
  </w:style>
  <w:style w:type="paragraph" w:styleId="Title">
    <w:name w:val="Title"/>
    <w:basedOn w:val="Normal"/>
    <w:next w:val="Normal"/>
    <w:link w:val="TitleChar"/>
    <w:uiPriority w:val="10"/>
    <w:qFormat/>
    <w:rsid w:val="009D1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CDE"/>
    <w:pPr>
      <w:spacing w:before="160"/>
      <w:jc w:val="center"/>
    </w:pPr>
    <w:rPr>
      <w:i/>
      <w:iCs/>
      <w:color w:val="404040" w:themeColor="text1" w:themeTint="BF"/>
    </w:rPr>
  </w:style>
  <w:style w:type="character" w:customStyle="1" w:styleId="QuoteChar">
    <w:name w:val="Quote Char"/>
    <w:basedOn w:val="DefaultParagraphFont"/>
    <w:link w:val="Quote"/>
    <w:uiPriority w:val="29"/>
    <w:rsid w:val="009D1CDE"/>
    <w:rPr>
      <w:i/>
      <w:iCs/>
      <w:color w:val="404040" w:themeColor="text1" w:themeTint="BF"/>
    </w:rPr>
  </w:style>
  <w:style w:type="paragraph" w:styleId="ListParagraph">
    <w:name w:val="List Paragraph"/>
    <w:basedOn w:val="Normal"/>
    <w:uiPriority w:val="34"/>
    <w:qFormat/>
    <w:rsid w:val="009D1CDE"/>
    <w:pPr>
      <w:ind w:left="720"/>
      <w:contextualSpacing/>
    </w:pPr>
  </w:style>
  <w:style w:type="character" w:styleId="IntenseEmphasis">
    <w:name w:val="Intense Emphasis"/>
    <w:basedOn w:val="DefaultParagraphFont"/>
    <w:uiPriority w:val="21"/>
    <w:qFormat/>
    <w:rsid w:val="009D1CDE"/>
    <w:rPr>
      <w:i/>
      <w:iCs/>
      <w:color w:val="0F4761" w:themeColor="accent1" w:themeShade="BF"/>
    </w:rPr>
  </w:style>
  <w:style w:type="paragraph" w:styleId="IntenseQuote">
    <w:name w:val="Intense Quote"/>
    <w:basedOn w:val="Normal"/>
    <w:next w:val="Normal"/>
    <w:link w:val="IntenseQuoteChar"/>
    <w:uiPriority w:val="30"/>
    <w:qFormat/>
    <w:rsid w:val="009D1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CDE"/>
    <w:rPr>
      <w:i/>
      <w:iCs/>
      <w:color w:val="0F4761" w:themeColor="accent1" w:themeShade="BF"/>
    </w:rPr>
  </w:style>
  <w:style w:type="character" w:styleId="IntenseReference">
    <w:name w:val="Intense Reference"/>
    <w:basedOn w:val="DefaultParagraphFont"/>
    <w:uiPriority w:val="32"/>
    <w:qFormat/>
    <w:rsid w:val="009D1CDE"/>
    <w:rPr>
      <w:b/>
      <w:bCs/>
      <w:smallCaps/>
      <w:color w:val="0F4761" w:themeColor="accent1" w:themeShade="BF"/>
      <w:spacing w:val="5"/>
    </w:rPr>
  </w:style>
  <w:style w:type="paragraph" w:styleId="Revision">
    <w:name w:val="Revision"/>
    <w:hidden/>
    <w:uiPriority w:val="99"/>
    <w:semiHidden/>
    <w:rsid w:val="007628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982583">
      <w:bodyDiv w:val="1"/>
      <w:marLeft w:val="0"/>
      <w:marRight w:val="0"/>
      <w:marTop w:val="0"/>
      <w:marBottom w:val="0"/>
      <w:divBdr>
        <w:top w:val="none" w:sz="0" w:space="0" w:color="auto"/>
        <w:left w:val="none" w:sz="0" w:space="0" w:color="auto"/>
        <w:bottom w:val="none" w:sz="0" w:space="0" w:color="auto"/>
        <w:right w:val="none" w:sz="0" w:space="0" w:color="auto"/>
      </w:divBdr>
    </w:div>
    <w:div w:id="211524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1584</Words>
  <Characters>9032</Characters>
  <Application>Microsoft Office Word</Application>
  <DocSecurity>0</DocSecurity>
  <Lines>75</Lines>
  <Paragraphs>21</Paragraphs>
  <ScaleCrop>false</ScaleCrop>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Lucic, Milan (Western Balkans)</dc:creator>
  <cp:keywords/>
  <dc:description/>
  <cp:lastModifiedBy>Lucic, Milan (Western Balkans)</cp:lastModifiedBy>
  <cp:revision>2</cp:revision>
  <dcterms:created xsi:type="dcterms:W3CDTF">2025-12-09T10:25:00Z</dcterms:created>
  <dcterms:modified xsi:type="dcterms:W3CDTF">2025-12-09T10:25:00Z</dcterms:modified>
</cp:coreProperties>
</file>